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0D6" w:rsidRDefault="007150D6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150D6" w:rsidRDefault="007150D6">
      <w:pPr>
        <w:pStyle w:val="ConsPlusNormal"/>
        <w:jc w:val="both"/>
        <w:outlineLvl w:val="0"/>
      </w:pPr>
    </w:p>
    <w:p w:rsidR="007150D6" w:rsidRDefault="007150D6">
      <w:pPr>
        <w:pStyle w:val="ConsPlusTitle"/>
        <w:jc w:val="center"/>
        <w:outlineLvl w:val="0"/>
      </w:pPr>
      <w:r>
        <w:t>АДМИНИСТРАЦИЯ ГОРОДА ПЕРМИ</w:t>
      </w:r>
    </w:p>
    <w:p w:rsidR="007150D6" w:rsidRDefault="007150D6">
      <w:pPr>
        <w:pStyle w:val="ConsPlusTitle"/>
        <w:jc w:val="both"/>
      </w:pPr>
    </w:p>
    <w:p w:rsidR="007150D6" w:rsidRDefault="007150D6">
      <w:pPr>
        <w:pStyle w:val="ConsPlusTitle"/>
        <w:jc w:val="center"/>
      </w:pPr>
      <w:r>
        <w:t>ПОСТАНОВЛЕНИЕ</w:t>
      </w:r>
    </w:p>
    <w:p w:rsidR="007150D6" w:rsidRDefault="007150D6">
      <w:pPr>
        <w:pStyle w:val="ConsPlusTitle"/>
        <w:jc w:val="center"/>
      </w:pPr>
      <w:r>
        <w:t>от 14 июля 2023 г. N 606</w:t>
      </w:r>
    </w:p>
    <w:p w:rsidR="007150D6" w:rsidRDefault="007150D6">
      <w:pPr>
        <w:pStyle w:val="ConsPlusTitle"/>
        <w:jc w:val="both"/>
      </w:pPr>
    </w:p>
    <w:p w:rsidR="007150D6" w:rsidRDefault="007150D6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7150D6" w:rsidRDefault="007150D6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7150D6" w:rsidRDefault="007150D6">
      <w:pPr>
        <w:pStyle w:val="ConsPlusTitle"/>
        <w:jc w:val="center"/>
      </w:pPr>
      <w:r>
        <w:t>АДМИНИСТРАЦИИ ГОРОДА ПЕРМИ ОТ 20.10.2021 N 918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530).</w:t>
      </w:r>
    </w:p>
    <w:p w:rsidR="007150D6" w:rsidRDefault="007150D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150D6" w:rsidRDefault="007150D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150D6" w:rsidRDefault="007150D6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7150D6" w:rsidRDefault="007150D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jc w:val="right"/>
      </w:pPr>
      <w:r>
        <w:t>Временно исполняющий полномочия</w:t>
      </w:r>
    </w:p>
    <w:p w:rsidR="007150D6" w:rsidRDefault="007150D6">
      <w:pPr>
        <w:pStyle w:val="ConsPlusNormal"/>
        <w:jc w:val="right"/>
      </w:pPr>
      <w:r>
        <w:t>Главы города Перми</w:t>
      </w:r>
    </w:p>
    <w:p w:rsidR="007150D6" w:rsidRDefault="007150D6">
      <w:pPr>
        <w:pStyle w:val="ConsPlusNormal"/>
        <w:jc w:val="right"/>
      </w:pPr>
      <w:r>
        <w:t>О.Н.АНДРИАНОВА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jc w:val="right"/>
        <w:outlineLvl w:val="0"/>
      </w:pPr>
      <w:r>
        <w:t>УТВЕРЖДЕНЫ</w:t>
      </w:r>
    </w:p>
    <w:p w:rsidR="007150D6" w:rsidRDefault="007150D6">
      <w:pPr>
        <w:pStyle w:val="ConsPlusNormal"/>
        <w:jc w:val="right"/>
      </w:pPr>
      <w:r>
        <w:t>постановлением</w:t>
      </w:r>
    </w:p>
    <w:p w:rsidR="007150D6" w:rsidRDefault="007150D6">
      <w:pPr>
        <w:pStyle w:val="ConsPlusNormal"/>
        <w:jc w:val="right"/>
      </w:pPr>
      <w:r>
        <w:t>администрации города Перми</w:t>
      </w:r>
    </w:p>
    <w:p w:rsidR="007150D6" w:rsidRDefault="007150D6">
      <w:pPr>
        <w:pStyle w:val="ConsPlusNormal"/>
        <w:jc w:val="right"/>
      </w:pPr>
      <w:r>
        <w:t>от 14.07.2023 N 606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Title"/>
        <w:jc w:val="center"/>
      </w:pPr>
      <w:bookmarkStart w:id="0" w:name="P31"/>
      <w:bookmarkEnd w:id="0"/>
      <w:r>
        <w:t>ИЗМЕНЕНИЯ</w:t>
      </w:r>
    </w:p>
    <w:p w:rsidR="007150D6" w:rsidRDefault="007150D6">
      <w:pPr>
        <w:pStyle w:val="ConsPlusTitle"/>
        <w:jc w:val="center"/>
      </w:pPr>
      <w:r>
        <w:t>В МУНИЦИПАЛЬНУЮ ПРОГРАММУ "ОБЕСПЕЧЕНИЕ ЖИЛЬЕМ ЖИТЕЛЕЙ ГОРОДА</w:t>
      </w:r>
    </w:p>
    <w:p w:rsidR="007150D6" w:rsidRDefault="007150D6">
      <w:pPr>
        <w:pStyle w:val="ConsPlusTitle"/>
        <w:jc w:val="center"/>
      </w:pPr>
      <w:r>
        <w:lastRenderedPageBreak/>
        <w:t>ПЕРМИ", УТВЕРЖДЕННУЮ ПОСТАНОВЛЕНИЕМ АДМИНИСТРАЦИИ ГОРОДА</w:t>
      </w:r>
    </w:p>
    <w:p w:rsidR="007150D6" w:rsidRDefault="007150D6">
      <w:pPr>
        <w:pStyle w:val="ConsPlusTitle"/>
        <w:jc w:val="center"/>
      </w:pPr>
      <w:r>
        <w:t>ПЕРМИ ОТ 20 ОКТЯБРЯ 2021 Г. N 918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sectPr w:rsidR="007150D6" w:rsidSect="00C325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749"/>
        <w:gridCol w:w="1384"/>
        <w:gridCol w:w="1384"/>
        <w:gridCol w:w="1384"/>
        <w:gridCol w:w="1384"/>
        <w:gridCol w:w="1264"/>
      </w:tblGrid>
      <w:tr w:rsidR="007150D6">
        <w:tc>
          <w:tcPr>
            <w:tcW w:w="340" w:type="dxa"/>
            <w:vMerge w:val="restart"/>
          </w:tcPr>
          <w:p w:rsidR="007150D6" w:rsidRDefault="007150D6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2022 год</w:t>
            </w:r>
          </w:p>
          <w:p w:rsidR="007150D6" w:rsidRDefault="007150D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2023 год</w:t>
            </w:r>
          </w:p>
          <w:p w:rsidR="007150D6" w:rsidRDefault="007150D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2024 год</w:t>
            </w:r>
          </w:p>
          <w:p w:rsidR="007150D6" w:rsidRDefault="007150D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2025 год</w:t>
            </w:r>
          </w:p>
          <w:p w:rsidR="007150D6" w:rsidRDefault="007150D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2026 год</w:t>
            </w:r>
          </w:p>
          <w:p w:rsidR="007150D6" w:rsidRDefault="007150D6">
            <w:pPr>
              <w:pStyle w:val="ConsPlusNormal"/>
              <w:jc w:val="center"/>
            </w:pPr>
            <w:r>
              <w:t>план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4533626,860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2204187,471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1602522,027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685394,600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649817,664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450891,010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643394,600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410208,451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646158,422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51202,369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201993,040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3196600,297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1107415,728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528813,500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382181,890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336308,610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528813,500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138118,202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424763,999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2614855,179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346343,119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110433,900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121073,375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110433,900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1210605,988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141215,199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бюджета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42000,000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272090,249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33707,799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201993,040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0,0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</w:tr>
      <w:tr w:rsidR="007150D6">
        <w:tc>
          <w:tcPr>
            <w:tcW w:w="340" w:type="dxa"/>
            <w:vMerge/>
          </w:tcPr>
          <w:p w:rsidR="007150D6" w:rsidRDefault="007150D6">
            <w:pPr>
              <w:pStyle w:val="ConsPlusNormal"/>
            </w:pPr>
          </w:p>
        </w:tc>
        <w:tc>
          <w:tcPr>
            <w:tcW w:w="2749" w:type="dxa"/>
          </w:tcPr>
          <w:p w:rsidR="007150D6" w:rsidRDefault="007150D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"Осуществление иных мероприятий в сфере жилищных отношений":</w:t>
      </w:r>
    </w:p>
    <w:p w:rsidR="007150D6" w:rsidRDefault="007150D6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1.4.1.1.1.1</w:t>
        </w:r>
      </w:hyperlink>
      <w:r>
        <w:t xml:space="preserve"> изложить в следующей редакции:</w:t>
      </w:r>
    </w:p>
    <w:p w:rsidR="007150D6" w:rsidRDefault="007150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679"/>
        <w:gridCol w:w="919"/>
        <w:gridCol w:w="1144"/>
        <w:gridCol w:w="1024"/>
        <w:gridCol w:w="1024"/>
        <w:gridCol w:w="1024"/>
        <w:gridCol w:w="1024"/>
      </w:tblGrid>
      <w:tr w:rsidR="007150D6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</w:pPr>
            <w:r>
              <w:t>1.4.1.1.1.1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</w:pPr>
            <w:r>
              <w:t>количество объектов, в отношении которых установлен правообладатель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10510,084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4337,200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3137,200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3137,200</w:t>
            </w:r>
          </w:p>
        </w:tc>
      </w:tr>
    </w:tbl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>2.2. строки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12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14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7150D6" w:rsidRDefault="007150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6"/>
        <w:gridCol w:w="919"/>
        <w:gridCol w:w="1144"/>
        <w:gridCol w:w="1024"/>
        <w:gridCol w:w="1024"/>
        <w:gridCol w:w="1024"/>
        <w:gridCol w:w="1024"/>
      </w:tblGrid>
      <w:tr w:rsidR="007150D6">
        <w:tc>
          <w:tcPr>
            <w:tcW w:w="5886" w:type="dxa"/>
          </w:tcPr>
          <w:p w:rsidR="007150D6" w:rsidRDefault="007150D6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7150D6" w:rsidRDefault="007150D6">
            <w:pPr>
              <w:pStyle w:val="ConsPlusNormal"/>
            </w:pPr>
            <w:r>
              <w:lastRenderedPageBreak/>
              <w:t>11520,084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</w:tr>
      <w:tr w:rsidR="007150D6">
        <w:tc>
          <w:tcPr>
            <w:tcW w:w="5886" w:type="dxa"/>
          </w:tcPr>
          <w:p w:rsidR="007150D6" w:rsidRDefault="007150D6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</w:tr>
      <w:tr w:rsidR="007150D6">
        <w:tc>
          <w:tcPr>
            <w:tcW w:w="5886" w:type="dxa"/>
          </w:tcPr>
          <w:p w:rsidR="007150D6" w:rsidRDefault="007150D6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</w:tr>
      <w:tr w:rsidR="007150D6">
        <w:tc>
          <w:tcPr>
            <w:tcW w:w="5886" w:type="dxa"/>
          </w:tcPr>
          <w:p w:rsidR="007150D6" w:rsidRDefault="007150D6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4147,200</w:t>
            </w:r>
          </w:p>
        </w:tc>
      </w:tr>
    </w:tbl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3. В </w:t>
      </w:r>
      <w:hyperlink r:id="rId15">
        <w:r>
          <w:rPr>
            <w:color w:val="0000FF"/>
          </w:rPr>
          <w:t>приложении 4</w:t>
        </w:r>
      </w:hyperlink>
      <w:r>
        <w:t>:</w:t>
      </w:r>
    </w:p>
    <w:p w:rsidR="007150D6" w:rsidRDefault="007150D6">
      <w:pPr>
        <w:pStyle w:val="ConsPlusNormal"/>
        <w:spacing w:before="220"/>
        <w:ind w:firstLine="540"/>
        <w:jc w:val="both"/>
      </w:pPr>
      <w:r>
        <w:t xml:space="preserve">3.1. </w:t>
      </w:r>
      <w:hyperlink r:id="rId16">
        <w:r>
          <w:rPr>
            <w:color w:val="0000FF"/>
          </w:rPr>
          <w:t>строки 1.4.1.1.1.1</w:t>
        </w:r>
      </w:hyperlink>
      <w:r>
        <w:t>-</w:t>
      </w:r>
      <w:hyperlink r:id="rId17">
        <w:r>
          <w:rPr>
            <w:color w:val="0000FF"/>
          </w:rPr>
          <w:t>1.4.1.1.1.3</w:t>
        </w:r>
      </w:hyperlink>
      <w:r>
        <w:t xml:space="preserve"> изложить в следующей редакции:</w:t>
      </w:r>
    </w:p>
    <w:p w:rsidR="007150D6" w:rsidRDefault="007150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679"/>
        <w:gridCol w:w="1204"/>
        <w:gridCol w:w="1204"/>
        <w:gridCol w:w="2438"/>
        <w:gridCol w:w="624"/>
        <w:gridCol w:w="724"/>
        <w:gridCol w:w="919"/>
        <w:gridCol w:w="1024"/>
      </w:tblGrid>
      <w:tr w:rsidR="007150D6"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098" w:type="dxa"/>
          </w:tcPr>
          <w:p w:rsidR="007150D6" w:rsidRDefault="007150D6">
            <w:pPr>
              <w:pStyle w:val="ConsPlusNormal"/>
            </w:pPr>
            <w:r>
              <w:t>Организация проведения работ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79" w:type="dxa"/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150D6" w:rsidRDefault="007150D6">
            <w:pPr>
              <w:pStyle w:val="ConsPlusNormal"/>
              <w:jc w:val="center"/>
            </w:pPr>
            <w:r>
              <w:t>количество объектов, в отношении которых проведены работы по изготовлению технических планов на объекты недвижимости, подлежащих постановке на государственный кадастровый учет</w:t>
            </w:r>
          </w:p>
        </w:tc>
        <w:tc>
          <w:tcPr>
            <w:tcW w:w="624" w:type="dxa"/>
          </w:tcPr>
          <w:p w:rsidR="007150D6" w:rsidRDefault="007150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150D6" w:rsidRDefault="007150D6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347,500</w:t>
            </w:r>
          </w:p>
        </w:tc>
      </w:tr>
      <w:tr w:rsidR="007150D6"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098" w:type="dxa"/>
          </w:tcPr>
          <w:p w:rsidR="007150D6" w:rsidRDefault="007150D6">
            <w:pPr>
              <w:pStyle w:val="ConsPlusNormal"/>
            </w:pPr>
            <w:r>
              <w:t xml:space="preserve">Организация проведения оценки и экспертизы оценки рыночной стоимости объектов </w:t>
            </w:r>
            <w:r>
              <w:lastRenderedPageBreak/>
              <w:t>недвижимости</w:t>
            </w:r>
          </w:p>
        </w:tc>
        <w:tc>
          <w:tcPr>
            <w:tcW w:w="679" w:type="dxa"/>
          </w:tcPr>
          <w:p w:rsidR="007150D6" w:rsidRDefault="007150D6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150D6" w:rsidRDefault="007150D6">
            <w:pPr>
              <w:pStyle w:val="ConsPlusNormal"/>
              <w:jc w:val="center"/>
            </w:pPr>
            <w:r>
              <w:t>количество оценочных отчетов, по которым проведена оценка и экспертиза оценки рыночной стоимости</w:t>
            </w:r>
          </w:p>
        </w:tc>
        <w:tc>
          <w:tcPr>
            <w:tcW w:w="624" w:type="dxa"/>
          </w:tcPr>
          <w:p w:rsidR="007150D6" w:rsidRDefault="007150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150D6" w:rsidRDefault="007150D6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1404,000</w:t>
            </w:r>
          </w:p>
        </w:tc>
      </w:tr>
      <w:tr w:rsidR="007150D6"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098" w:type="dxa"/>
          </w:tcPr>
          <w:p w:rsidR="007150D6" w:rsidRDefault="007150D6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679" w:type="dxa"/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150D6" w:rsidRDefault="007150D6">
            <w:pPr>
              <w:pStyle w:val="ConsPlusNormal"/>
              <w:jc w:val="center"/>
            </w:pPr>
            <w:r>
              <w:t>площадь многоквартирных домов в отношении которых проводятся технические обследования</w:t>
            </w:r>
          </w:p>
        </w:tc>
        <w:tc>
          <w:tcPr>
            <w:tcW w:w="624" w:type="dxa"/>
          </w:tcPr>
          <w:p w:rsidR="007150D6" w:rsidRDefault="007150D6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4" w:type="dxa"/>
          </w:tcPr>
          <w:p w:rsidR="007150D6" w:rsidRDefault="007150D6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1968,000</w:t>
            </w:r>
          </w:p>
        </w:tc>
      </w:tr>
    </w:tbl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3.2. </w:t>
      </w:r>
      <w:hyperlink r:id="rId18">
        <w:r>
          <w:rPr>
            <w:color w:val="0000FF"/>
          </w:rPr>
          <w:t>строки 1.4.1.1.1.5</w:t>
        </w:r>
      </w:hyperlink>
      <w:r>
        <w:t>-</w:t>
      </w:r>
      <w:hyperlink r:id="rId19">
        <w:r>
          <w:rPr>
            <w:color w:val="0000FF"/>
          </w:rPr>
          <w:t>1.4.1.1.1.7</w:t>
        </w:r>
      </w:hyperlink>
      <w:r>
        <w:t xml:space="preserve"> изложить в следующей редакции:</w:t>
      </w:r>
    </w:p>
    <w:p w:rsidR="007150D6" w:rsidRDefault="007150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679"/>
        <w:gridCol w:w="1204"/>
        <w:gridCol w:w="1204"/>
        <w:gridCol w:w="2438"/>
        <w:gridCol w:w="624"/>
        <w:gridCol w:w="724"/>
        <w:gridCol w:w="919"/>
        <w:gridCol w:w="1024"/>
      </w:tblGrid>
      <w:tr w:rsidR="007150D6"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098" w:type="dxa"/>
          </w:tcPr>
          <w:p w:rsidR="007150D6" w:rsidRDefault="007150D6">
            <w:pPr>
              <w:pStyle w:val="ConsPlusNormal"/>
            </w:pPr>
            <w:r>
              <w:t>Оплата государственных пошлин</w:t>
            </w:r>
          </w:p>
        </w:tc>
        <w:tc>
          <w:tcPr>
            <w:tcW w:w="679" w:type="dxa"/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150D6" w:rsidRDefault="007150D6">
            <w:pPr>
              <w:pStyle w:val="ConsPlusNormal"/>
              <w:jc w:val="center"/>
            </w:pPr>
            <w:r>
              <w:t>наличие задолженности по оплате государственных пошлин</w:t>
            </w:r>
          </w:p>
        </w:tc>
        <w:tc>
          <w:tcPr>
            <w:tcW w:w="624" w:type="dxa"/>
          </w:tcPr>
          <w:p w:rsidR="007150D6" w:rsidRDefault="007150D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24" w:type="dxa"/>
          </w:tcPr>
          <w:p w:rsidR="007150D6" w:rsidRDefault="007150D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20,000</w:t>
            </w:r>
          </w:p>
        </w:tc>
      </w:tr>
      <w:tr w:rsidR="007150D6"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098" w:type="dxa"/>
          </w:tcPr>
          <w:p w:rsidR="007150D6" w:rsidRDefault="007150D6">
            <w:pPr>
              <w:pStyle w:val="ConsPlusNormal"/>
            </w:pPr>
            <w:r>
              <w:t>Организация мероприятий по выявлению правообладателей,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679" w:type="dxa"/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150D6" w:rsidRDefault="007150D6">
            <w:pPr>
              <w:pStyle w:val="ConsPlusNormal"/>
              <w:jc w:val="center"/>
            </w:pPr>
            <w:r>
              <w:t>количество объектов, в отношении которых установлен правообладатель ранее учтенных объектов недвижимости и направление сведений о правообладателях ранее учтенных объектов недвижимости для внесения в Единый государственный реестр недвижимости</w:t>
            </w:r>
          </w:p>
        </w:tc>
        <w:tc>
          <w:tcPr>
            <w:tcW w:w="624" w:type="dxa"/>
          </w:tcPr>
          <w:p w:rsidR="007150D6" w:rsidRDefault="007150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150D6" w:rsidRDefault="007150D6">
            <w:pPr>
              <w:pStyle w:val="ConsPlusNormal"/>
              <w:jc w:val="center"/>
            </w:pPr>
            <w:r>
              <w:t>11331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0,000</w:t>
            </w:r>
          </w:p>
        </w:tc>
      </w:tr>
      <w:tr w:rsidR="007150D6">
        <w:tc>
          <w:tcPr>
            <w:tcW w:w="1144" w:type="dxa"/>
          </w:tcPr>
          <w:p w:rsidR="007150D6" w:rsidRDefault="007150D6">
            <w:pPr>
              <w:pStyle w:val="ConsPlusNormal"/>
              <w:jc w:val="center"/>
            </w:pPr>
            <w:r>
              <w:lastRenderedPageBreak/>
              <w:t>1.4.1.1.1.7</w:t>
            </w:r>
          </w:p>
        </w:tc>
        <w:tc>
          <w:tcPr>
            <w:tcW w:w="2098" w:type="dxa"/>
          </w:tcPr>
          <w:p w:rsidR="007150D6" w:rsidRDefault="007150D6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679" w:type="dxa"/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</w:tcPr>
          <w:p w:rsidR="007150D6" w:rsidRDefault="007150D6">
            <w:pPr>
              <w:pStyle w:val="ConsPlusNormal"/>
              <w:jc w:val="center"/>
            </w:pPr>
            <w:r>
              <w:t>количество актов обследования объектов недвижимости, справок, подтверждающих прекращение их существования</w:t>
            </w:r>
          </w:p>
        </w:tc>
        <w:tc>
          <w:tcPr>
            <w:tcW w:w="624" w:type="dxa"/>
          </w:tcPr>
          <w:p w:rsidR="007150D6" w:rsidRDefault="007150D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7150D6" w:rsidRDefault="007150D6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177,000</w:t>
            </w:r>
          </w:p>
        </w:tc>
      </w:tr>
    </w:tbl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 xml:space="preserve">3.3. </w:t>
      </w:r>
      <w:hyperlink r:id="rId20">
        <w:r>
          <w:rPr>
            <w:color w:val="0000FF"/>
          </w:rPr>
          <w:t>строку 1.4.1.1.1.9</w:t>
        </w:r>
      </w:hyperlink>
      <w:r>
        <w:t xml:space="preserve"> изложить в следующей редакции:</w:t>
      </w:r>
    </w:p>
    <w:p w:rsidR="007150D6" w:rsidRDefault="007150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98"/>
        <w:gridCol w:w="679"/>
        <w:gridCol w:w="1204"/>
        <w:gridCol w:w="1204"/>
        <w:gridCol w:w="2438"/>
        <w:gridCol w:w="624"/>
        <w:gridCol w:w="724"/>
        <w:gridCol w:w="919"/>
        <w:gridCol w:w="1024"/>
      </w:tblGrid>
      <w:tr w:rsidR="007150D6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</w:pPr>
            <w:r>
              <w:t>Оплата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наличие задолженности по оплате нотариальных действий и других услуг, оказываемых при осуществлении нотариальной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7150D6" w:rsidRDefault="007150D6">
            <w:pPr>
              <w:pStyle w:val="ConsPlusNormal"/>
              <w:jc w:val="center"/>
            </w:pPr>
            <w:r>
              <w:t>420,700</w:t>
            </w:r>
          </w:p>
        </w:tc>
      </w:tr>
    </w:tbl>
    <w:p w:rsidR="007150D6" w:rsidRDefault="007150D6">
      <w:pPr>
        <w:pStyle w:val="ConsPlusNormal"/>
        <w:jc w:val="both"/>
      </w:pPr>
    </w:p>
    <w:p w:rsidR="007150D6" w:rsidRDefault="007150D6">
      <w:pPr>
        <w:pStyle w:val="ConsPlusNormal"/>
        <w:ind w:firstLine="540"/>
        <w:jc w:val="both"/>
      </w:pPr>
      <w:r>
        <w:t>3.4. строки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1.4.1.1.1,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24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7150D6" w:rsidRDefault="007150D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91"/>
        <w:gridCol w:w="919"/>
        <w:gridCol w:w="1024"/>
      </w:tblGrid>
      <w:tr w:rsidR="007150D6">
        <w:tc>
          <w:tcPr>
            <w:tcW w:w="10091" w:type="dxa"/>
          </w:tcPr>
          <w:p w:rsidR="007150D6" w:rsidRDefault="007150D6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</w:tr>
      <w:tr w:rsidR="007150D6">
        <w:tc>
          <w:tcPr>
            <w:tcW w:w="10091" w:type="dxa"/>
          </w:tcPr>
          <w:p w:rsidR="007150D6" w:rsidRDefault="007150D6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</w:tr>
      <w:tr w:rsidR="007150D6">
        <w:tc>
          <w:tcPr>
            <w:tcW w:w="10091" w:type="dxa"/>
          </w:tcPr>
          <w:p w:rsidR="007150D6" w:rsidRDefault="007150D6">
            <w:pPr>
              <w:pStyle w:val="ConsPlusNormal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</w:tr>
      <w:tr w:rsidR="007150D6">
        <w:tc>
          <w:tcPr>
            <w:tcW w:w="10091" w:type="dxa"/>
          </w:tcPr>
          <w:p w:rsidR="007150D6" w:rsidRDefault="007150D6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7150D6" w:rsidRDefault="007150D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7150D6" w:rsidRDefault="007150D6">
            <w:pPr>
              <w:pStyle w:val="ConsPlusNormal"/>
              <w:jc w:val="center"/>
            </w:pPr>
            <w:r>
              <w:t>5347,200</w:t>
            </w:r>
          </w:p>
        </w:tc>
      </w:tr>
    </w:tbl>
    <w:p w:rsidR="007150D6" w:rsidRDefault="007150D6">
      <w:pPr>
        <w:pStyle w:val="ConsPlusNormal"/>
        <w:jc w:val="both"/>
      </w:pPr>
    </w:p>
    <w:p w:rsidR="0054099A" w:rsidRDefault="0054099A">
      <w:bookmarkStart w:id="1" w:name="_GoBack"/>
      <w:bookmarkEnd w:id="1"/>
    </w:p>
    <w:sectPr w:rsidR="0054099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0D6"/>
    <w:rsid w:val="0054099A"/>
    <w:rsid w:val="0071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0D399-5300-4B70-B730-AB568BBB4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0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150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150D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AF6B28B8F89C239E53AC0249434E2B6DD169516F254607B199CF2F119EA0362A54BBEBD3CE58F1AB35FA304F31EEE636C20CDDC3DFFBFC072F9CC5oAZDE" TargetMode="External"/><Relationship Id="rId13" Type="http://schemas.openxmlformats.org/officeDocument/2006/relationships/hyperlink" Target="consultantplus://offline/ref=B8AF6B28B8F89C239E53AC0249434E2B6DD169516F254607B199CF2F119EA0362A54BBEBD3CE58F1AB39FB364D31EEE636C20CDDC3DFFBFC072F9CC5oAZDE" TargetMode="External"/><Relationship Id="rId18" Type="http://schemas.openxmlformats.org/officeDocument/2006/relationships/hyperlink" Target="consultantplus://offline/ref=B8AF6B28B8F89C239E53AC0249434E2B6DD169516F254607B199CF2F119EA0362A54BBEBD3CE58F1AB3FFA324631EEE636C20CDDC3DFFBFC072F9CC5oAZDE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AF6B28B8F89C239E53AC0249434E2B6DD169516F254607B199CF2F119EA0362A54BBEBD3CE58F1AB3FFA364631EEE636C20CDDC3DFFBFC072F9CC5oAZDE" TargetMode="External"/><Relationship Id="rId7" Type="http://schemas.openxmlformats.org/officeDocument/2006/relationships/hyperlink" Target="consultantplus://offline/ref=B8AF6B28B8F89C239E53AC0249434E2B6DD169516F254607B199CF2F119EA0362A54BBEBD3CE58F1AA3CFF334631EEE636C20CDDC3DFFBFC072F9CC5oAZDE" TargetMode="External"/><Relationship Id="rId12" Type="http://schemas.openxmlformats.org/officeDocument/2006/relationships/hyperlink" Target="consultantplus://offline/ref=B8AF6B28B8F89C239E53AC0249434E2B6DD169516F254607B199CF2F119EA0362A54BBEBD3CE58F1AB39FB354831EEE636C20CDDC3DFFBFC072F9CC5oAZDE" TargetMode="External"/><Relationship Id="rId17" Type="http://schemas.openxmlformats.org/officeDocument/2006/relationships/hyperlink" Target="consultantplus://offline/ref=B8AF6B28B8F89C239E53AC0249434E2B6DD169516F254607B199CF2F119EA0362A54BBEBD3CE58F1AB3FFA304631EEE636C20CDDC3DFFBFC072F9CC5oAZDE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AF6B28B8F89C239E53AC0249434E2B6DD169516F254607B199CF2F119EA0362A54BBEBD3CE58F1AB3FFB384631EEE636C20CDDC3DFFBFC072F9CC5oAZDE" TargetMode="External"/><Relationship Id="rId20" Type="http://schemas.openxmlformats.org/officeDocument/2006/relationships/hyperlink" Target="consultantplus://offline/ref=B8AF6B28B8F89C239E53AC0249434E2B6DD169516F254607B199CF2F119EA0362A54BBEBD3CE58F1AB35FB394E31EEE636C20CDDC3DFFBFC072F9CC5oAZD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AF6B28B8F89C239E53AC0249434E2B6DD169516F25460EB19CCF2F119EA0362A54BBEBC1CE00FDA834E1304924B8B770o9Z4E" TargetMode="External"/><Relationship Id="rId11" Type="http://schemas.openxmlformats.org/officeDocument/2006/relationships/hyperlink" Target="consultantplus://offline/ref=B8AF6B28B8F89C239E53AC0249434E2B6DD169516F254607B199CF2F119EA0362A54BBEBD3CE58F1AB39FB344731EEE636C20CDDC3DFFBFC072F9CC5oAZDE" TargetMode="External"/><Relationship Id="rId24" Type="http://schemas.openxmlformats.org/officeDocument/2006/relationships/hyperlink" Target="consultantplus://offline/ref=B8AF6B28B8F89C239E53AC0249434E2B6DD169516F254607B199CF2F119EA0362A54BBEBD3CE58F1AB3FFA374931EEE636C20CDDC3DFFBFC072F9CC5oAZDE" TargetMode="External"/><Relationship Id="rId5" Type="http://schemas.openxmlformats.org/officeDocument/2006/relationships/hyperlink" Target="consultantplus://offline/ref=B8AF6B28B8F89C239E53B20F5F2F132061D9355E6D2D4F59ECCAC9784ECEA6636A14BDBE908957F8AA37AB610A6FB7B57A8901D8D5C3FBF9o1ZAE" TargetMode="External"/><Relationship Id="rId15" Type="http://schemas.openxmlformats.org/officeDocument/2006/relationships/hyperlink" Target="consultantplus://offline/ref=B8AF6B28B8F89C239E53AC0249434E2B6DD169516F254607B199CF2F119EA0362A54BBEBD3CE58F1AB3FFB364E31EEE636C20CDDC3DFFBFC072F9CC5oAZDE" TargetMode="External"/><Relationship Id="rId23" Type="http://schemas.openxmlformats.org/officeDocument/2006/relationships/hyperlink" Target="consultantplus://offline/ref=B8AF6B28B8F89C239E53AC0249434E2B6DD169516F254607B199CF2F119EA0362A54BBEBD3CE58F1AB3FFA374A31EEE636C20CDDC3DFFBFC072F9CC5oAZDE" TargetMode="External"/><Relationship Id="rId10" Type="http://schemas.openxmlformats.org/officeDocument/2006/relationships/hyperlink" Target="consultantplus://offline/ref=B8AF6B28B8F89C239E53AC0249434E2B6DD169516F254607B199CF2F119EA0362A54BBEBD3CE58F1AB34F6354A31EEE636C20CDDC3DFFBFC072F9CC5oAZDE" TargetMode="External"/><Relationship Id="rId19" Type="http://schemas.openxmlformats.org/officeDocument/2006/relationships/hyperlink" Target="consultantplus://offline/ref=B8AF6B28B8F89C239E53AC0249434E2B6DD169516F254607B199CF2F119EA0362A54BBEBD3CE58F1AB3FFA344631EEE636C20CDDC3DFFBFC072F9CC5oAZD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8AF6B28B8F89C239E53AC0249434E2B6DD169516F254607B199CF2F119EA0362A54BBEBD3CE58F1AB3EF8354E31EEE636C20CDDC3DFFBFC072F9CC5oAZDE" TargetMode="External"/><Relationship Id="rId14" Type="http://schemas.openxmlformats.org/officeDocument/2006/relationships/hyperlink" Target="consultantplus://offline/ref=B8AF6B28B8F89C239E53AC0249434E2B6DD169516F254607B199CF2F119EA0362A54BBEBD3CE58F1AB39FB374E31EEE636C20CDDC3DFFBFC072F9CC5oAZDE" TargetMode="External"/><Relationship Id="rId22" Type="http://schemas.openxmlformats.org/officeDocument/2006/relationships/hyperlink" Target="consultantplus://offline/ref=B8AF6B28B8F89C239E53AC0249434E2B6DD169516F254607B199CF2F119EA0362A54BBEBD3CE58F1AB3FFA374F31EEE636C20CDDC3DFFBFC072F9CC5oAZ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2023-07-28T04:25:00Z</dcterms:created>
  <dcterms:modified xsi:type="dcterms:W3CDTF">2023-07-28T04:26:00Z</dcterms:modified>
</cp:coreProperties>
</file>